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D0" w:rsidRDefault="002E5DD0" w:rsidP="002E5DD0">
      <w:pPr>
        <w:spacing w:line="240" w:lineRule="auto"/>
        <w:jc w:val="both"/>
        <w:rPr>
          <w:rFonts w:ascii="Arial" w:hAnsi="Arial" w:cs="Arial"/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1642358</wp:posOffset>
            </wp:positionH>
            <wp:positionV relativeFrom="paragraph">
              <wp:posOffset>7758</wp:posOffset>
            </wp:positionV>
            <wp:extent cx="2382244" cy="866692"/>
            <wp:effectExtent l="19050" t="0" r="0" b="0"/>
            <wp:wrapNone/>
            <wp:docPr id="7" name="Imagen 7" descr="Resultado de imagen de faica argent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aica argentin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44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DD0" w:rsidRDefault="00666378" w:rsidP="002E5DD0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2E5DD0" w:rsidRDefault="00666378" w:rsidP="002E5DD0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</w:p>
    <w:p w:rsidR="002E5DD0" w:rsidRDefault="002E5DD0" w:rsidP="002E5DD0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E5DD0" w:rsidRPr="002E5DD0" w:rsidRDefault="008673BF" w:rsidP="002E5DD0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2E5DD0">
        <w:rPr>
          <w:rFonts w:ascii="Arial" w:hAnsi="Arial" w:cs="Arial"/>
          <w:b/>
          <w:i/>
          <w:sz w:val="32"/>
          <w:szCs w:val="32"/>
        </w:rPr>
        <w:t>Convocatoria XXXII</w:t>
      </w:r>
      <w:r w:rsidR="00BB4EA2">
        <w:rPr>
          <w:rFonts w:ascii="Arial" w:hAnsi="Arial" w:cs="Arial"/>
          <w:b/>
          <w:i/>
          <w:sz w:val="32"/>
          <w:szCs w:val="32"/>
        </w:rPr>
        <w:t>I</w:t>
      </w:r>
      <w:r w:rsidRPr="002E5DD0">
        <w:rPr>
          <w:rFonts w:ascii="Arial" w:hAnsi="Arial" w:cs="Arial"/>
          <w:b/>
          <w:i/>
          <w:sz w:val="32"/>
          <w:szCs w:val="32"/>
        </w:rPr>
        <w:t xml:space="preserve"> Asamblea General Ordinaria </w:t>
      </w:r>
    </w:p>
    <w:p w:rsidR="002E5DD0" w:rsidRPr="002E5DD0" w:rsidRDefault="002E5DD0" w:rsidP="002E5DD0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8673BF" w:rsidRPr="001A1F5E" w:rsidRDefault="002E5DD0" w:rsidP="002E5DD0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Ciudad Autónoma de </w:t>
      </w:r>
      <w:r w:rsidR="008673BF" w:rsidRPr="001A1F5E">
        <w:rPr>
          <w:rFonts w:ascii="Arial" w:hAnsi="Arial" w:cs="Arial"/>
          <w:i/>
          <w:sz w:val="20"/>
          <w:szCs w:val="20"/>
        </w:rPr>
        <w:t>Buenos Aires, 2</w:t>
      </w:r>
      <w:r w:rsidR="00BB4EA2" w:rsidRPr="001A1F5E">
        <w:rPr>
          <w:rFonts w:ascii="Arial" w:hAnsi="Arial" w:cs="Arial"/>
          <w:i/>
          <w:sz w:val="20"/>
          <w:szCs w:val="20"/>
        </w:rPr>
        <w:t>2</w:t>
      </w:r>
      <w:r w:rsidR="008673BF" w:rsidRPr="001A1F5E">
        <w:rPr>
          <w:rFonts w:ascii="Arial" w:hAnsi="Arial" w:cs="Arial"/>
          <w:i/>
          <w:sz w:val="20"/>
          <w:szCs w:val="20"/>
        </w:rPr>
        <w:t xml:space="preserve"> de </w:t>
      </w:r>
      <w:r w:rsidR="00BB4EA2" w:rsidRPr="001A1F5E">
        <w:rPr>
          <w:rFonts w:ascii="Arial" w:hAnsi="Arial" w:cs="Arial"/>
          <w:i/>
          <w:sz w:val="20"/>
          <w:szCs w:val="20"/>
        </w:rPr>
        <w:t xml:space="preserve">abril </w:t>
      </w:r>
      <w:r w:rsidR="008673BF" w:rsidRPr="001A1F5E">
        <w:rPr>
          <w:rFonts w:ascii="Arial" w:hAnsi="Arial" w:cs="Arial"/>
          <w:i/>
          <w:sz w:val="20"/>
          <w:szCs w:val="20"/>
        </w:rPr>
        <w:t>de 20</w:t>
      </w:r>
      <w:r w:rsidR="00BB4EA2" w:rsidRPr="001A1F5E">
        <w:rPr>
          <w:rFonts w:ascii="Arial" w:hAnsi="Arial" w:cs="Arial"/>
          <w:i/>
          <w:sz w:val="20"/>
          <w:szCs w:val="20"/>
        </w:rPr>
        <w:t>20</w:t>
      </w:r>
      <w:r w:rsidR="008673BF" w:rsidRPr="001A1F5E">
        <w:rPr>
          <w:rFonts w:ascii="Arial" w:hAnsi="Arial" w:cs="Arial"/>
          <w:i/>
          <w:sz w:val="20"/>
          <w:szCs w:val="20"/>
        </w:rPr>
        <w:t xml:space="preserve"> </w:t>
      </w:r>
    </w:p>
    <w:p w:rsidR="002E5DD0" w:rsidRPr="001A1F5E" w:rsidRDefault="002E5DD0" w:rsidP="002E5DD0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8673BF" w:rsidRPr="001A1F5E" w:rsidRDefault="008673BF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La Federación Argentina de Instituciones de Ciegos y Ambliopes (FAICA), por resolución de la Comisión Directiva </w:t>
      </w:r>
      <w:r w:rsidR="00BB4EA2" w:rsidRPr="001A1F5E">
        <w:rPr>
          <w:rFonts w:ascii="Arial" w:hAnsi="Arial" w:cs="Arial"/>
          <w:i/>
          <w:sz w:val="20"/>
          <w:szCs w:val="20"/>
        </w:rPr>
        <w:t xml:space="preserve">adoptada en reunión virtual </w:t>
      </w:r>
      <w:r w:rsidRPr="001A1F5E">
        <w:rPr>
          <w:rFonts w:ascii="Arial" w:hAnsi="Arial" w:cs="Arial"/>
          <w:i/>
          <w:sz w:val="20"/>
          <w:szCs w:val="20"/>
        </w:rPr>
        <w:t xml:space="preserve">del </w:t>
      </w:r>
      <w:r w:rsidR="00BB4EA2" w:rsidRPr="001A1F5E">
        <w:rPr>
          <w:rFonts w:ascii="Arial" w:hAnsi="Arial" w:cs="Arial"/>
          <w:i/>
          <w:sz w:val="20"/>
          <w:szCs w:val="20"/>
        </w:rPr>
        <w:t xml:space="preserve">18 </w:t>
      </w:r>
      <w:r w:rsidRPr="001A1F5E">
        <w:rPr>
          <w:rFonts w:ascii="Arial" w:hAnsi="Arial" w:cs="Arial"/>
          <w:i/>
          <w:sz w:val="20"/>
          <w:szCs w:val="20"/>
        </w:rPr>
        <w:t xml:space="preserve">de </w:t>
      </w:r>
      <w:r w:rsidR="00BB4EA2" w:rsidRPr="001A1F5E">
        <w:rPr>
          <w:rFonts w:ascii="Arial" w:hAnsi="Arial" w:cs="Arial"/>
          <w:i/>
          <w:sz w:val="20"/>
          <w:szCs w:val="20"/>
        </w:rPr>
        <w:t xml:space="preserve">abril de 2020, </w:t>
      </w:r>
      <w:r w:rsidR="00E41C74" w:rsidRPr="001A1F5E">
        <w:rPr>
          <w:rFonts w:ascii="Arial" w:hAnsi="Arial" w:cs="Arial"/>
          <w:i/>
          <w:sz w:val="20"/>
          <w:szCs w:val="20"/>
        </w:rPr>
        <w:t xml:space="preserve">por </w:t>
      </w:r>
      <w:r w:rsidR="00BB4EA2" w:rsidRPr="001A1F5E">
        <w:rPr>
          <w:rFonts w:ascii="Arial" w:hAnsi="Arial" w:cs="Arial"/>
          <w:i/>
          <w:sz w:val="20"/>
          <w:szCs w:val="20"/>
        </w:rPr>
        <w:t>la</w:t>
      </w:r>
      <w:r w:rsidR="00E41C74" w:rsidRPr="001A1F5E">
        <w:rPr>
          <w:rFonts w:ascii="Arial" w:hAnsi="Arial" w:cs="Arial"/>
          <w:i/>
          <w:sz w:val="20"/>
          <w:szCs w:val="20"/>
        </w:rPr>
        <w:t xml:space="preserve">s consideraciones </w:t>
      </w:r>
      <w:r w:rsidR="00BB4EA2" w:rsidRPr="001A1F5E">
        <w:rPr>
          <w:rFonts w:ascii="Arial" w:hAnsi="Arial" w:cs="Arial"/>
          <w:i/>
          <w:sz w:val="20"/>
          <w:szCs w:val="20"/>
        </w:rPr>
        <w:t xml:space="preserve"> </w:t>
      </w:r>
      <w:r w:rsidR="00E41C74" w:rsidRPr="001A1F5E">
        <w:rPr>
          <w:rFonts w:ascii="Arial" w:hAnsi="Arial" w:cs="Arial"/>
          <w:i/>
          <w:sz w:val="20"/>
          <w:szCs w:val="20"/>
        </w:rPr>
        <w:t xml:space="preserve">que más adelante se expondrán y al amparo de la </w:t>
      </w:r>
      <w:r w:rsidR="00BB4EA2" w:rsidRPr="001A1F5E">
        <w:rPr>
          <w:rFonts w:ascii="Arial" w:hAnsi="Arial" w:cs="Arial"/>
          <w:i/>
          <w:sz w:val="20"/>
          <w:szCs w:val="20"/>
        </w:rPr>
        <w:t xml:space="preserve">Resolución </w:t>
      </w:r>
      <w:r w:rsidR="00E41C74" w:rsidRPr="001A1F5E">
        <w:rPr>
          <w:rFonts w:ascii="Arial" w:hAnsi="Arial" w:cs="Arial"/>
          <w:i/>
          <w:sz w:val="20"/>
          <w:szCs w:val="20"/>
        </w:rPr>
        <w:t xml:space="preserve">de la IGJ </w:t>
      </w:r>
      <w:r w:rsidR="00BB4EA2" w:rsidRPr="001A1F5E">
        <w:rPr>
          <w:rFonts w:ascii="Arial" w:hAnsi="Arial" w:cs="Arial"/>
          <w:i/>
          <w:sz w:val="20"/>
          <w:szCs w:val="20"/>
        </w:rPr>
        <w:t xml:space="preserve">11/2020 </w:t>
      </w:r>
      <w:r w:rsidRPr="001A1F5E">
        <w:rPr>
          <w:rFonts w:ascii="Arial" w:hAnsi="Arial" w:cs="Arial"/>
          <w:i/>
          <w:sz w:val="20"/>
          <w:szCs w:val="20"/>
        </w:rPr>
        <w:t>convoca a sus afiliadas (instituciones afiliadas activas de ciegos y para ciegos, miembros honorarios, arts. 5°, 6°, 7°, 8° y 9° E.S.) a la XXX</w:t>
      </w:r>
      <w:r w:rsidR="00BB4EA2" w:rsidRPr="001A1F5E">
        <w:rPr>
          <w:rFonts w:ascii="Arial" w:hAnsi="Arial" w:cs="Arial"/>
          <w:i/>
          <w:sz w:val="20"/>
          <w:szCs w:val="20"/>
        </w:rPr>
        <w:t>I</w:t>
      </w:r>
      <w:r w:rsidRPr="001A1F5E">
        <w:rPr>
          <w:rFonts w:ascii="Arial" w:hAnsi="Arial" w:cs="Arial"/>
          <w:i/>
          <w:sz w:val="20"/>
          <w:szCs w:val="20"/>
        </w:rPr>
        <w:t xml:space="preserve">II Asamblea General Ordinaria según Estatutos (arts. 10°, 11°, 12°, 14° E.S.) </w:t>
      </w:r>
      <w:r w:rsidR="00BB4EA2" w:rsidRPr="001A1F5E">
        <w:rPr>
          <w:rFonts w:ascii="Arial" w:hAnsi="Arial" w:cs="Arial"/>
          <w:i/>
          <w:sz w:val="20"/>
          <w:szCs w:val="20"/>
        </w:rPr>
        <w:t xml:space="preserve">para </w:t>
      </w:r>
      <w:r w:rsidRPr="001A1F5E">
        <w:rPr>
          <w:rFonts w:ascii="Arial" w:hAnsi="Arial" w:cs="Arial"/>
          <w:i/>
          <w:sz w:val="20"/>
          <w:szCs w:val="20"/>
        </w:rPr>
        <w:t xml:space="preserve">el día </w:t>
      </w:r>
      <w:r w:rsidRPr="001A1F5E">
        <w:rPr>
          <w:rFonts w:ascii="Arial" w:hAnsi="Arial" w:cs="Arial"/>
          <w:b/>
          <w:i/>
          <w:sz w:val="20"/>
          <w:szCs w:val="20"/>
        </w:rPr>
        <w:t xml:space="preserve">sábado </w:t>
      </w:r>
      <w:r w:rsidR="00BB4EA2" w:rsidRPr="001A1F5E">
        <w:rPr>
          <w:rFonts w:ascii="Arial" w:hAnsi="Arial" w:cs="Arial"/>
          <w:b/>
          <w:i/>
          <w:sz w:val="20"/>
          <w:szCs w:val="20"/>
        </w:rPr>
        <w:t>2</w:t>
      </w:r>
      <w:r w:rsidRPr="001A1F5E">
        <w:rPr>
          <w:rFonts w:ascii="Arial" w:hAnsi="Arial" w:cs="Arial"/>
          <w:b/>
          <w:i/>
          <w:sz w:val="20"/>
          <w:szCs w:val="20"/>
        </w:rPr>
        <w:t xml:space="preserve">3 de </w:t>
      </w:r>
      <w:r w:rsidR="00BB4EA2" w:rsidRPr="001A1F5E">
        <w:rPr>
          <w:rFonts w:ascii="Arial" w:hAnsi="Arial" w:cs="Arial"/>
          <w:b/>
          <w:i/>
          <w:sz w:val="20"/>
          <w:szCs w:val="20"/>
        </w:rPr>
        <w:t xml:space="preserve">mayo </w:t>
      </w:r>
      <w:r w:rsidRPr="001A1F5E">
        <w:rPr>
          <w:rFonts w:ascii="Arial" w:hAnsi="Arial" w:cs="Arial"/>
          <w:b/>
          <w:i/>
          <w:sz w:val="20"/>
          <w:szCs w:val="20"/>
        </w:rPr>
        <w:t>de 20</w:t>
      </w:r>
      <w:r w:rsidR="00BB4EA2" w:rsidRPr="001A1F5E">
        <w:rPr>
          <w:rFonts w:ascii="Arial" w:hAnsi="Arial" w:cs="Arial"/>
          <w:b/>
          <w:i/>
          <w:sz w:val="20"/>
          <w:szCs w:val="20"/>
        </w:rPr>
        <w:t>20</w:t>
      </w:r>
      <w:r w:rsidR="00706D83" w:rsidRPr="001A1F5E">
        <w:rPr>
          <w:rFonts w:ascii="Arial" w:hAnsi="Arial" w:cs="Arial"/>
          <w:b/>
          <w:i/>
          <w:sz w:val="20"/>
          <w:szCs w:val="20"/>
        </w:rPr>
        <w:t>.</w:t>
      </w:r>
    </w:p>
    <w:p w:rsidR="00706D83" w:rsidRPr="001A1F5E" w:rsidRDefault="008673BF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La Asamblea </w:t>
      </w:r>
      <w:r w:rsidR="00706D83" w:rsidRPr="001A1F5E">
        <w:rPr>
          <w:rFonts w:ascii="Arial" w:hAnsi="Arial" w:cs="Arial"/>
          <w:i/>
          <w:sz w:val="20"/>
          <w:szCs w:val="20"/>
        </w:rPr>
        <w:t>se efectuará excepcionalmente en modalidad virtual</w:t>
      </w:r>
      <w:r w:rsidR="00DA1AF3" w:rsidRPr="001A1F5E">
        <w:rPr>
          <w:rFonts w:ascii="Arial" w:hAnsi="Arial" w:cs="Arial"/>
          <w:i/>
          <w:sz w:val="20"/>
          <w:szCs w:val="20"/>
        </w:rPr>
        <w:t xml:space="preserve"> </w:t>
      </w:r>
      <w:r w:rsidR="00706D83" w:rsidRPr="001A1F5E">
        <w:rPr>
          <w:rFonts w:ascii="Arial" w:hAnsi="Arial" w:cs="Arial"/>
          <w:i/>
          <w:sz w:val="20"/>
          <w:szCs w:val="20"/>
        </w:rPr>
        <w:t xml:space="preserve">o no presencial, utilizando la plataforma Zoom y </w:t>
      </w:r>
      <w:r w:rsidRPr="001A1F5E">
        <w:rPr>
          <w:rFonts w:ascii="Arial" w:hAnsi="Arial" w:cs="Arial"/>
          <w:i/>
          <w:sz w:val="20"/>
          <w:szCs w:val="20"/>
        </w:rPr>
        <w:t>comenzará a sesionar a partir de las 12.30 horas en primera convocatoria, con un lapso máximo de dos horas, a las 14.30 horas, para el llamado a la segunda convocatoria (art. 14 E.S.</w:t>
      </w:r>
      <w:r w:rsidR="00706D83" w:rsidRPr="001A1F5E">
        <w:rPr>
          <w:rFonts w:ascii="Arial" w:hAnsi="Arial" w:cs="Arial"/>
          <w:i/>
          <w:sz w:val="20"/>
          <w:szCs w:val="20"/>
        </w:rPr>
        <w:t>)</w:t>
      </w:r>
    </w:p>
    <w:p w:rsidR="00710EC1" w:rsidRDefault="00706D83" w:rsidP="00037F5E">
      <w:pPr>
        <w:pStyle w:val="Textosinforma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Para facilitar la participación de los delegados y delegadas, así como la de aquellas otras personas con discapacidad visual residentes en la República Argentina que deseen conectarse para  asistir como observadores </w:t>
      </w:r>
      <w:r w:rsidR="00E41C74" w:rsidRPr="001A1F5E">
        <w:rPr>
          <w:rFonts w:ascii="Arial" w:hAnsi="Arial" w:cs="Arial"/>
          <w:i/>
          <w:sz w:val="20"/>
          <w:szCs w:val="20"/>
        </w:rPr>
        <w:t xml:space="preserve">a </w:t>
      </w:r>
      <w:r w:rsidRPr="001A1F5E">
        <w:rPr>
          <w:rFonts w:ascii="Arial" w:hAnsi="Arial" w:cs="Arial"/>
          <w:i/>
          <w:sz w:val="20"/>
          <w:szCs w:val="20"/>
        </w:rPr>
        <w:t xml:space="preserve">la Asamblea, en esta ocasión se requerirá que en lo posible los representantes institucionales y observadores </w:t>
      </w:r>
      <w:r w:rsidR="00DE658E" w:rsidRPr="001A1F5E">
        <w:rPr>
          <w:rFonts w:ascii="Arial" w:hAnsi="Arial" w:cs="Arial"/>
          <w:i/>
          <w:sz w:val="20"/>
          <w:szCs w:val="20"/>
        </w:rPr>
        <w:t xml:space="preserve">se inscriban </w:t>
      </w:r>
      <w:r w:rsidR="00170686" w:rsidRPr="001A1F5E">
        <w:rPr>
          <w:rFonts w:ascii="Arial" w:hAnsi="Arial" w:cs="Arial"/>
          <w:i/>
          <w:sz w:val="20"/>
          <w:szCs w:val="20"/>
        </w:rPr>
        <w:t>hasta las 12 hs. d</w:t>
      </w:r>
      <w:r w:rsidR="00DA1AF3" w:rsidRPr="001A1F5E">
        <w:rPr>
          <w:rFonts w:ascii="Arial" w:hAnsi="Arial" w:cs="Arial"/>
          <w:i/>
          <w:sz w:val="20"/>
          <w:szCs w:val="20"/>
        </w:rPr>
        <w:t>el 22 de mayo</w:t>
      </w:r>
      <w:r w:rsidR="00710EC1">
        <w:rPr>
          <w:rFonts w:ascii="Arial" w:hAnsi="Arial" w:cs="Arial"/>
          <w:i/>
          <w:sz w:val="20"/>
          <w:szCs w:val="20"/>
        </w:rPr>
        <w:t>, mediante el siguiente formulario:</w:t>
      </w:r>
    </w:p>
    <w:p w:rsidR="00710EC1" w:rsidRDefault="00710EC1" w:rsidP="00037F5E">
      <w:pPr>
        <w:pStyle w:val="Textosinformato"/>
        <w:jc w:val="both"/>
        <w:rPr>
          <w:rFonts w:ascii="Arial" w:hAnsi="Arial" w:cs="Arial"/>
          <w:i/>
          <w:sz w:val="20"/>
          <w:szCs w:val="20"/>
        </w:rPr>
      </w:pPr>
    </w:p>
    <w:p w:rsidR="00C4722B" w:rsidRDefault="00DA1AF3" w:rsidP="00710EC1">
      <w:pPr>
        <w:pStyle w:val="Textosinformato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C4722B" w:rsidRPr="001A1F5E">
          <w:rPr>
            <w:rStyle w:val="Hipervnculo"/>
            <w:rFonts w:ascii="Arial" w:hAnsi="Arial" w:cs="Arial"/>
            <w:i/>
            <w:sz w:val="20"/>
            <w:szCs w:val="20"/>
          </w:rPr>
          <w:t>https://docs.google.com/forms/d/1mAb9Oyb4QYPF6F6htFscUE9USYoSnP_zDJ6TS186qek</w:t>
        </w:r>
      </w:hyperlink>
      <w:r w:rsidR="00054F6C" w:rsidRPr="001A1F5E">
        <w:rPr>
          <w:rFonts w:ascii="Arial" w:hAnsi="Arial" w:cs="Arial"/>
          <w:i/>
          <w:sz w:val="20"/>
          <w:szCs w:val="20"/>
        </w:rPr>
        <w:t xml:space="preserve"> </w:t>
      </w:r>
    </w:p>
    <w:p w:rsidR="00710EC1" w:rsidRPr="001A1F5E" w:rsidRDefault="00710EC1" w:rsidP="00710EC1">
      <w:pPr>
        <w:pStyle w:val="Textosinformato"/>
        <w:rPr>
          <w:rFonts w:ascii="Arial" w:hAnsi="Arial" w:cs="Arial"/>
          <w:i/>
          <w:sz w:val="20"/>
          <w:szCs w:val="20"/>
        </w:rPr>
      </w:pPr>
    </w:p>
    <w:p w:rsidR="00081F64" w:rsidRPr="001A1F5E" w:rsidRDefault="00DE658E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A1F5E">
        <w:rPr>
          <w:rFonts w:ascii="Arial" w:hAnsi="Arial" w:cs="Arial"/>
          <w:i/>
          <w:sz w:val="20"/>
          <w:szCs w:val="20"/>
        </w:rPr>
        <w:t>que</w:t>
      </w:r>
      <w:proofErr w:type="gramEnd"/>
      <w:r w:rsidRPr="001A1F5E">
        <w:rPr>
          <w:rFonts w:ascii="Arial" w:hAnsi="Arial" w:cs="Arial"/>
          <w:i/>
          <w:sz w:val="20"/>
          <w:szCs w:val="20"/>
        </w:rPr>
        <w:t xml:space="preserve"> cuenta con condiciones de accesibilidad para personas con discapacidad visual que utilizan lectores de pantalla o magnificadores de imágenes.</w:t>
      </w:r>
      <w:r w:rsidR="00DA1AF3" w:rsidRPr="001A1F5E">
        <w:rPr>
          <w:rFonts w:ascii="Arial" w:hAnsi="Arial" w:cs="Arial"/>
          <w:i/>
          <w:sz w:val="20"/>
          <w:szCs w:val="20"/>
        </w:rPr>
        <w:t xml:space="preserve"> La inscripción será al solo efecto de asegurar que v</w:t>
      </w:r>
      <w:r w:rsidRPr="001A1F5E">
        <w:rPr>
          <w:rFonts w:ascii="Arial" w:hAnsi="Arial" w:cs="Arial"/>
          <w:i/>
          <w:sz w:val="20"/>
          <w:szCs w:val="20"/>
        </w:rPr>
        <w:t>encido este plazo y al menos 12 horas antes del horario señalado para la primera convocatoria, se informará mediante correo electrónico a quienes se hayan inscripto, el enlace que les permitirá conectarse para participar de la XXXIII Asamblea General Ordinaria</w:t>
      </w:r>
      <w:r w:rsidR="00081F64" w:rsidRPr="001A1F5E">
        <w:rPr>
          <w:rFonts w:ascii="Arial" w:hAnsi="Arial" w:cs="Arial"/>
          <w:i/>
          <w:sz w:val="20"/>
          <w:szCs w:val="20"/>
        </w:rPr>
        <w:t xml:space="preserve">. Adicionalmente </w:t>
      </w:r>
      <w:r w:rsidRPr="001A1F5E">
        <w:rPr>
          <w:rFonts w:ascii="Arial" w:hAnsi="Arial" w:cs="Arial"/>
          <w:i/>
          <w:sz w:val="20"/>
          <w:szCs w:val="20"/>
        </w:rPr>
        <w:t xml:space="preserve">se </w:t>
      </w:r>
      <w:r w:rsidR="00081F64" w:rsidRPr="001A1F5E">
        <w:rPr>
          <w:rFonts w:ascii="Arial" w:hAnsi="Arial" w:cs="Arial"/>
          <w:i/>
          <w:sz w:val="20"/>
          <w:szCs w:val="20"/>
        </w:rPr>
        <w:t xml:space="preserve">publicará por </w:t>
      </w:r>
      <w:r w:rsidRPr="001A1F5E">
        <w:rPr>
          <w:rFonts w:ascii="Arial" w:hAnsi="Arial" w:cs="Arial"/>
          <w:i/>
          <w:sz w:val="20"/>
          <w:szCs w:val="20"/>
        </w:rPr>
        <w:t>la página web y por las redes sociales oficiales de FAICA  dicho enlace</w:t>
      </w:r>
      <w:r w:rsidR="00081F64" w:rsidRPr="001A1F5E">
        <w:rPr>
          <w:rFonts w:ascii="Arial" w:hAnsi="Arial" w:cs="Arial"/>
          <w:i/>
          <w:sz w:val="20"/>
          <w:szCs w:val="20"/>
        </w:rPr>
        <w:t>, que estará disponible para que puedan ingresar en especial los representantes de las asociaciones afiliadas  hasta que se h</w:t>
      </w:r>
      <w:r w:rsidR="00170686" w:rsidRPr="001A1F5E">
        <w:rPr>
          <w:rFonts w:ascii="Arial" w:hAnsi="Arial" w:cs="Arial"/>
          <w:i/>
          <w:sz w:val="20"/>
          <w:szCs w:val="20"/>
        </w:rPr>
        <w:t>ayan iniciado l</w:t>
      </w:r>
      <w:r w:rsidR="00DA1AF3" w:rsidRPr="001A1F5E">
        <w:rPr>
          <w:rFonts w:ascii="Arial" w:hAnsi="Arial" w:cs="Arial"/>
          <w:i/>
          <w:sz w:val="20"/>
          <w:szCs w:val="20"/>
        </w:rPr>
        <w:t>as deliberaciones</w:t>
      </w:r>
      <w:r w:rsidR="00081F64" w:rsidRPr="001A1F5E">
        <w:rPr>
          <w:rFonts w:ascii="Arial" w:hAnsi="Arial" w:cs="Arial"/>
          <w:i/>
          <w:sz w:val="20"/>
          <w:szCs w:val="20"/>
        </w:rPr>
        <w:t>.</w:t>
      </w:r>
    </w:p>
    <w:p w:rsidR="008673BF" w:rsidRPr="001A1F5E" w:rsidRDefault="00081F64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En la Asamblea, se tratará el </w:t>
      </w:r>
      <w:r w:rsidR="008673BF" w:rsidRPr="001A1F5E">
        <w:rPr>
          <w:rFonts w:ascii="Arial" w:hAnsi="Arial" w:cs="Arial"/>
          <w:i/>
          <w:sz w:val="20"/>
          <w:szCs w:val="20"/>
        </w:rPr>
        <w:t>siguiente orden del día:</w:t>
      </w:r>
    </w:p>
    <w:p w:rsidR="008673BF" w:rsidRPr="001A1F5E" w:rsidRDefault="008673BF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7303">
        <w:rPr>
          <w:rFonts w:ascii="Arial" w:hAnsi="Arial" w:cs="Arial"/>
          <w:b/>
          <w:i/>
          <w:sz w:val="20"/>
          <w:szCs w:val="20"/>
        </w:rPr>
        <w:t>1.</w:t>
      </w:r>
      <w:r w:rsidRPr="001A1F5E">
        <w:rPr>
          <w:rFonts w:ascii="Arial" w:hAnsi="Arial" w:cs="Arial"/>
          <w:i/>
          <w:sz w:val="20"/>
          <w:szCs w:val="20"/>
        </w:rPr>
        <w:t xml:space="preserve"> Designación entre los delegados de las Instituciones afiliadas que estén presentes, de un Presidente</w:t>
      </w:r>
      <w:r w:rsidR="00BF640C" w:rsidRPr="001A1F5E">
        <w:rPr>
          <w:rFonts w:ascii="Arial" w:hAnsi="Arial" w:cs="Arial"/>
          <w:i/>
          <w:sz w:val="20"/>
          <w:szCs w:val="20"/>
        </w:rPr>
        <w:t xml:space="preserve"> </w:t>
      </w:r>
      <w:r w:rsidRPr="001A1F5E">
        <w:rPr>
          <w:rFonts w:ascii="Arial" w:hAnsi="Arial" w:cs="Arial"/>
          <w:i/>
          <w:sz w:val="20"/>
          <w:szCs w:val="20"/>
        </w:rPr>
        <w:t>que dirigirá los debates, un Secretario que tendrá a su cargo la redacción del acta correspondiente y dos delegados que suscribirán dicha acta conjuntamente con las autoridades de la Asamblea. El presidente y el secretario de la Asamblea deberán ser personas con discapacidad visual. (Art. 11° E.S.)</w:t>
      </w:r>
    </w:p>
    <w:p w:rsidR="008673BF" w:rsidRPr="001A1F5E" w:rsidRDefault="008673BF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7303">
        <w:rPr>
          <w:rFonts w:ascii="Arial" w:hAnsi="Arial" w:cs="Arial"/>
          <w:b/>
          <w:i/>
          <w:sz w:val="20"/>
          <w:szCs w:val="20"/>
        </w:rPr>
        <w:t>2.</w:t>
      </w:r>
      <w:r w:rsidRPr="001A1F5E">
        <w:rPr>
          <w:rFonts w:ascii="Arial" w:hAnsi="Arial" w:cs="Arial"/>
          <w:i/>
          <w:sz w:val="20"/>
          <w:szCs w:val="20"/>
        </w:rPr>
        <w:t xml:space="preserve"> Entender con relación a las solicitudes de afiliación. (Art. 12° E.S. inc. a).</w:t>
      </w:r>
      <w:r w:rsidR="00447B2F" w:rsidRPr="001A1F5E">
        <w:rPr>
          <w:rFonts w:ascii="Arial" w:hAnsi="Arial" w:cs="Arial"/>
          <w:i/>
          <w:sz w:val="20"/>
          <w:szCs w:val="20"/>
        </w:rPr>
        <w:t xml:space="preserve"> Considerar asimismo la </w:t>
      </w:r>
      <w:r w:rsidR="001C1E2A" w:rsidRPr="001A1F5E">
        <w:rPr>
          <w:rFonts w:ascii="Arial" w:hAnsi="Arial" w:cs="Arial"/>
          <w:i/>
          <w:sz w:val="20"/>
          <w:szCs w:val="20"/>
        </w:rPr>
        <w:t xml:space="preserve">propuesta de la Comisión Directiva de </w:t>
      </w:r>
      <w:r w:rsidR="00447B2F" w:rsidRPr="001A1F5E">
        <w:rPr>
          <w:rFonts w:ascii="Arial" w:hAnsi="Arial" w:cs="Arial"/>
          <w:i/>
          <w:sz w:val="20"/>
          <w:szCs w:val="20"/>
        </w:rPr>
        <w:t>actualizar el padrón institucional, determinando criterios a los efectos de proceder a la suspensi</w:t>
      </w:r>
      <w:r w:rsidR="001C1E2A" w:rsidRPr="001A1F5E">
        <w:rPr>
          <w:rFonts w:ascii="Arial" w:hAnsi="Arial" w:cs="Arial"/>
          <w:i/>
          <w:sz w:val="20"/>
          <w:szCs w:val="20"/>
        </w:rPr>
        <w:t xml:space="preserve">ón </w:t>
      </w:r>
      <w:r w:rsidR="00447B2F" w:rsidRPr="001A1F5E">
        <w:rPr>
          <w:rFonts w:ascii="Arial" w:hAnsi="Arial" w:cs="Arial"/>
          <w:i/>
          <w:sz w:val="20"/>
          <w:szCs w:val="20"/>
        </w:rPr>
        <w:t>o desafiliación de miembros</w:t>
      </w:r>
      <w:r w:rsidR="001C1E2A" w:rsidRPr="001A1F5E">
        <w:rPr>
          <w:rFonts w:ascii="Arial" w:hAnsi="Arial" w:cs="Arial"/>
          <w:i/>
          <w:sz w:val="20"/>
          <w:szCs w:val="20"/>
        </w:rPr>
        <w:t>, sin que ello suponga una cuestión sancionatoria sino como un procedimiento de carácter administrativo registral</w:t>
      </w:r>
      <w:r w:rsidR="00447B2F" w:rsidRPr="001A1F5E">
        <w:rPr>
          <w:rFonts w:ascii="Arial" w:hAnsi="Arial" w:cs="Arial"/>
          <w:i/>
          <w:sz w:val="20"/>
          <w:szCs w:val="20"/>
        </w:rPr>
        <w:t xml:space="preserve">. </w:t>
      </w:r>
    </w:p>
    <w:p w:rsidR="008673BF" w:rsidRPr="001A1F5E" w:rsidRDefault="008673BF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7303">
        <w:rPr>
          <w:rFonts w:ascii="Arial" w:hAnsi="Arial" w:cs="Arial"/>
          <w:b/>
          <w:i/>
          <w:sz w:val="20"/>
          <w:szCs w:val="20"/>
        </w:rPr>
        <w:lastRenderedPageBreak/>
        <w:t>3.</w:t>
      </w:r>
      <w:r w:rsidRPr="001A1F5E">
        <w:rPr>
          <w:rFonts w:ascii="Arial" w:hAnsi="Arial" w:cs="Arial"/>
          <w:i/>
          <w:sz w:val="20"/>
          <w:szCs w:val="20"/>
        </w:rPr>
        <w:t xml:space="preserve"> Consideración de la Memoria, Inventario, Balance General, Cuenta de Gastos y Recursos del Ejercicio comprendido entre el 1º de enero y el 31 de diciembre de 201</w:t>
      </w:r>
      <w:r w:rsidR="00C56D6C" w:rsidRPr="001A1F5E">
        <w:rPr>
          <w:rFonts w:ascii="Arial" w:hAnsi="Arial" w:cs="Arial"/>
          <w:i/>
          <w:sz w:val="20"/>
          <w:szCs w:val="20"/>
        </w:rPr>
        <w:t>9</w:t>
      </w:r>
      <w:r w:rsidR="00184C24" w:rsidRPr="001A1F5E">
        <w:rPr>
          <w:rFonts w:ascii="Arial" w:hAnsi="Arial" w:cs="Arial"/>
          <w:i/>
          <w:sz w:val="20"/>
          <w:szCs w:val="20"/>
        </w:rPr>
        <w:t xml:space="preserve"> </w:t>
      </w:r>
      <w:r w:rsidRPr="001A1F5E">
        <w:rPr>
          <w:rFonts w:ascii="Arial" w:hAnsi="Arial" w:cs="Arial"/>
          <w:i/>
          <w:sz w:val="20"/>
          <w:szCs w:val="20"/>
        </w:rPr>
        <w:t>(Art. 12° E.S. inc. b).</w:t>
      </w:r>
    </w:p>
    <w:p w:rsidR="008673BF" w:rsidRPr="001A1F5E" w:rsidRDefault="008673BF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7303">
        <w:rPr>
          <w:rFonts w:ascii="Arial" w:hAnsi="Arial" w:cs="Arial"/>
          <w:b/>
          <w:i/>
          <w:sz w:val="20"/>
          <w:szCs w:val="20"/>
        </w:rPr>
        <w:t>4.</w:t>
      </w:r>
      <w:r w:rsidRPr="001A1F5E">
        <w:rPr>
          <w:rFonts w:ascii="Arial" w:hAnsi="Arial" w:cs="Arial"/>
          <w:i/>
          <w:sz w:val="20"/>
          <w:szCs w:val="20"/>
        </w:rPr>
        <w:t xml:space="preserve"> Establecimiento de políticas y cursos de acción tendientes a la consecución de los objetivos que se propongan p</w:t>
      </w:r>
      <w:r w:rsidR="00184C24" w:rsidRPr="001A1F5E">
        <w:rPr>
          <w:rFonts w:ascii="Arial" w:hAnsi="Arial" w:cs="Arial"/>
          <w:i/>
          <w:sz w:val="20"/>
          <w:szCs w:val="20"/>
        </w:rPr>
        <w:t xml:space="preserve">ara la Federación en el período </w:t>
      </w:r>
      <w:r w:rsidR="008E0110" w:rsidRPr="001A1F5E">
        <w:rPr>
          <w:rFonts w:ascii="Arial" w:hAnsi="Arial" w:cs="Arial"/>
          <w:i/>
          <w:sz w:val="20"/>
          <w:szCs w:val="20"/>
        </w:rPr>
        <w:t xml:space="preserve"> </w:t>
      </w:r>
      <w:r w:rsidRPr="001A1F5E">
        <w:rPr>
          <w:rFonts w:ascii="Arial" w:hAnsi="Arial" w:cs="Arial"/>
          <w:i/>
          <w:sz w:val="20"/>
          <w:szCs w:val="20"/>
        </w:rPr>
        <w:t xml:space="preserve">(Art. 12° E.S. inc. c). </w:t>
      </w:r>
    </w:p>
    <w:p w:rsidR="008673BF" w:rsidRPr="001A1F5E" w:rsidRDefault="008673BF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7303">
        <w:rPr>
          <w:rFonts w:ascii="Arial" w:hAnsi="Arial" w:cs="Arial"/>
          <w:b/>
          <w:i/>
          <w:sz w:val="20"/>
          <w:szCs w:val="20"/>
        </w:rPr>
        <w:t>5.</w:t>
      </w:r>
      <w:r w:rsidRPr="001A1F5E">
        <w:rPr>
          <w:rFonts w:ascii="Arial" w:hAnsi="Arial" w:cs="Arial"/>
          <w:i/>
          <w:sz w:val="20"/>
          <w:szCs w:val="20"/>
        </w:rPr>
        <w:t xml:space="preserve"> Exposición por parte de las Instituciones Afiliadas acerca de sus actividades específicas. (Art. 12° E.S. inc. d). Para facilitar el desarrollo de la Asamblea, y en virtud al tiempo disponible, se recomienda que las exposiciones en lo posible sean presentadas </w:t>
      </w:r>
      <w:r w:rsidR="00C56D6C" w:rsidRPr="001A1F5E">
        <w:rPr>
          <w:rFonts w:ascii="Arial" w:hAnsi="Arial" w:cs="Arial"/>
          <w:i/>
          <w:sz w:val="20"/>
          <w:szCs w:val="20"/>
        </w:rPr>
        <w:t xml:space="preserve">previamente </w:t>
      </w:r>
      <w:r w:rsidRPr="001A1F5E">
        <w:rPr>
          <w:rFonts w:ascii="Arial" w:hAnsi="Arial" w:cs="Arial"/>
          <w:i/>
          <w:sz w:val="20"/>
          <w:szCs w:val="20"/>
        </w:rPr>
        <w:t>por escrito en un máximo de dos carillas</w:t>
      </w:r>
      <w:r w:rsidR="00C56D6C" w:rsidRPr="001A1F5E">
        <w:rPr>
          <w:rFonts w:ascii="Arial" w:hAnsi="Arial" w:cs="Arial"/>
          <w:i/>
          <w:sz w:val="20"/>
          <w:szCs w:val="20"/>
        </w:rPr>
        <w:t>, documento que se pondrá a disposición de los asistentes.</w:t>
      </w:r>
    </w:p>
    <w:p w:rsidR="00447B2F" w:rsidRPr="001A1F5E" w:rsidRDefault="008673BF" w:rsidP="00447B2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7303">
        <w:rPr>
          <w:rFonts w:ascii="Arial" w:hAnsi="Arial" w:cs="Arial"/>
          <w:b/>
          <w:i/>
          <w:sz w:val="20"/>
          <w:szCs w:val="20"/>
        </w:rPr>
        <w:t>6.</w:t>
      </w:r>
      <w:r w:rsidRPr="001A1F5E">
        <w:rPr>
          <w:rFonts w:ascii="Arial" w:hAnsi="Arial" w:cs="Arial"/>
          <w:i/>
          <w:sz w:val="20"/>
          <w:szCs w:val="20"/>
        </w:rPr>
        <w:t xml:space="preserve"> Establecimiento de la cuota social para el nuevo período. (Art. 12° E.S. inc. e). </w:t>
      </w:r>
    </w:p>
    <w:p w:rsidR="008673BF" w:rsidRPr="001A1F5E" w:rsidRDefault="00447B2F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7303">
        <w:rPr>
          <w:rFonts w:ascii="Arial" w:hAnsi="Arial" w:cs="Arial"/>
          <w:b/>
          <w:i/>
          <w:sz w:val="20"/>
          <w:szCs w:val="20"/>
        </w:rPr>
        <w:t>7.</w:t>
      </w:r>
      <w:r w:rsidRPr="001A1F5E">
        <w:rPr>
          <w:rFonts w:ascii="Arial" w:hAnsi="Arial" w:cs="Arial"/>
          <w:i/>
          <w:sz w:val="20"/>
          <w:szCs w:val="20"/>
        </w:rPr>
        <w:t xml:space="preserve"> </w:t>
      </w:r>
      <w:r w:rsidR="008673BF" w:rsidRPr="001A1F5E">
        <w:rPr>
          <w:rFonts w:ascii="Arial" w:hAnsi="Arial" w:cs="Arial"/>
          <w:i/>
          <w:sz w:val="20"/>
          <w:szCs w:val="20"/>
        </w:rPr>
        <w:t>Designación de la localidad que servirá de sede para la próxima Asamblea Ordinaria (Art. 12° E.S. inc.</w:t>
      </w:r>
      <w:r w:rsidR="00BF640C" w:rsidRPr="001A1F5E">
        <w:rPr>
          <w:rFonts w:ascii="Arial" w:hAnsi="Arial" w:cs="Arial"/>
          <w:i/>
          <w:sz w:val="20"/>
          <w:szCs w:val="20"/>
        </w:rPr>
        <w:t xml:space="preserve"> </w:t>
      </w:r>
      <w:r w:rsidR="008673BF" w:rsidRPr="001A1F5E">
        <w:rPr>
          <w:rFonts w:ascii="Arial" w:hAnsi="Arial" w:cs="Arial"/>
          <w:i/>
          <w:sz w:val="20"/>
          <w:szCs w:val="20"/>
        </w:rPr>
        <w:t>f).</w:t>
      </w:r>
    </w:p>
    <w:p w:rsidR="001C1E2A" w:rsidRPr="001A1F5E" w:rsidRDefault="008673BF" w:rsidP="00C968D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>Para participar de la Asamblea, las Instituciones deberán encontrarse al día con el pago de sus cuotas sociales</w:t>
      </w:r>
      <w:r w:rsidR="001C1E2A" w:rsidRPr="001A1F5E">
        <w:rPr>
          <w:rFonts w:ascii="Arial" w:hAnsi="Arial" w:cs="Arial"/>
          <w:i/>
          <w:sz w:val="20"/>
          <w:szCs w:val="20"/>
        </w:rPr>
        <w:t xml:space="preserve">, </w:t>
      </w:r>
      <w:r w:rsidR="00A2156A" w:rsidRPr="001A1F5E">
        <w:rPr>
          <w:rFonts w:ascii="Arial" w:hAnsi="Arial" w:cs="Arial"/>
          <w:i/>
          <w:sz w:val="20"/>
          <w:szCs w:val="20"/>
        </w:rPr>
        <w:t xml:space="preserve">incluyendo la cuota correspondiente al ejercicio 2019, </w:t>
      </w:r>
      <w:r w:rsidR="001C1E2A" w:rsidRPr="001A1F5E">
        <w:rPr>
          <w:rFonts w:ascii="Arial" w:hAnsi="Arial" w:cs="Arial"/>
          <w:i/>
          <w:sz w:val="20"/>
          <w:szCs w:val="20"/>
        </w:rPr>
        <w:t xml:space="preserve">las que deberán abonarse por transferencia a la cuenta corriente del Banco de la Nación Argentina </w:t>
      </w:r>
      <w:r w:rsidR="00C968DA" w:rsidRPr="001A1F5E">
        <w:rPr>
          <w:rFonts w:ascii="Arial" w:hAnsi="Arial" w:cs="Arial"/>
          <w:i/>
          <w:sz w:val="20"/>
          <w:szCs w:val="20"/>
        </w:rPr>
        <w:t>N° 69.700.261/03 (CBU) 0110697420069700261032</w:t>
      </w:r>
      <w:r w:rsidR="001C1E2A" w:rsidRPr="001A1F5E">
        <w:rPr>
          <w:rFonts w:ascii="Arial" w:hAnsi="Arial" w:cs="Arial"/>
          <w:i/>
          <w:sz w:val="20"/>
          <w:szCs w:val="20"/>
        </w:rPr>
        <w:t xml:space="preserve"> en lo posible hasta el día anterior a la celebración de la Asamblea, remitiendo el correspondiente comprobante al correo electrónico  </w:t>
      </w:r>
      <w:hyperlink r:id="rId9" w:history="1">
        <w:r w:rsidR="002766B0" w:rsidRPr="001A1F5E">
          <w:rPr>
            <w:rStyle w:val="Hipervnculo"/>
            <w:rFonts w:ascii="Arial" w:hAnsi="Arial" w:cs="Arial"/>
            <w:i/>
            <w:sz w:val="20"/>
            <w:szCs w:val="20"/>
          </w:rPr>
          <w:t>tesoreria@faica.org.ar</w:t>
        </w:r>
      </w:hyperlink>
      <w:r w:rsidR="00A2156A" w:rsidRPr="001A1F5E">
        <w:rPr>
          <w:rFonts w:ascii="Arial" w:hAnsi="Arial" w:cs="Arial"/>
          <w:i/>
          <w:sz w:val="20"/>
          <w:szCs w:val="20"/>
        </w:rPr>
        <w:t xml:space="preserve"> con </w:t>
      </w:r>
      <w:r w:rsidR="001C1E2A" w:rsidRPr="001A1F5E">
        <w:rPr>
          <w:rFonts w:ascii="Arial" w:hAnsi="Arial" w:cs="Arial"/>
          <w:i/>
          <w:sz w:val="20"/>
          <w:szCs w:val="20"/>
        </w:rPr>
        <w:t xml:space="preserve">copia a </w:t>
      </w:r>
      <w:hyperlink r:id="rId10" w:history="1">
        <w:r w:rsidR="00A2156A" w:rsidRPr="001A1F5E">
          <w:rPr>
            <w:rStyle w:val="Hipervnculo"/>
            <w:rFonts w:ascii="Arial" w:hAnsi="Arial" w:cs="Arial"/>
            <w:i/>
            <w:sz w:val="20"/>
            <w:szCs w:val="20"/>
          </w:rPr>
          <w:t>administracion@faica.org.ar</w:t>
        </w:r>
      </w:hyperlink>
      <w:r w:rsidR="001C1E2A" w:rsidRPr="001A1F5E">
        <w:rPr>
          <w:rFonts w:ascii="Arial" w:hAnsi="Arial" w:cs="Arial"/>
          <w:i/>
          <w:sz w:val="20"/>
          <w:szCs w:val="20"/>
        </w:rPr>
        <w:t xml:space="preserve">. A efectos de proceder al pago, en este último correo las afiliadas podrán consultar </w:t>
      </w:r>
      <w:r w:rsidR="00A2156A" w:rsidRPr="001A1F5E">
        <w:rPr>
          <w:rFonts w:ascii="Arial" w:hAnsi="Arial" w:cs="Arial"/>
          <w:i/>
          <w:sz w:val="20"/>
          <w:szCs w:val="20"/>
        </w:rPr>
        <w:t xml:space="preserve">el </w:t>
      </w:r>
      <w:r w:rsidR="001C1E2A" w:rsidRPr="001A1F5E">
        <w:rPr>
          <w:rFonts w:ascii="Arial" w:hAnsi="Arial" w:cs="Arial"/>
          <w:i/>
          <w:sz w:val="20"/>
          <w:szCs w:val="20"/>
        </w:rPr>
        <w:t xml:space="preserve">estado de </w:t>
      </w:r>
      <w:r w:rsidR="00A2156A" w:rsidRPr="001A1F5E">
        <w:rPr>
          <w:rFonts w:ascii="Arial" w:hAnsi="Arial" w:cs="Arial"/>
          <w:i/>
          <w:sz w:val="20"/>
          <w:szCs w:val="20"/>
        </w:rPr>
        <w:t>deuda por cu</w:t>
      </w:r>
      <w:r w:rsidR="001C1E2A" w:rsidRPr="001A1F5E">
        <w:rPr>
          <w:rFonts w:ascii="Arial" w:hAnsi="Arial" w:cs="Arial"/>
          <w:i/>
          <w:sz w:val="20"/>
          <w:szCs w:val="20"/>
        </w:rPr>
        <w:t>otas</w:t>
      </w:r>
      <w:r w:rsidR="00A2156A" w:rsidRPr="001A1F5E">
        <w:rPr>
          <w:rFonts w:ascii="Arial" w:hAnsi="Arial" w:cs="Arial"/>
          <w:i/>
          <w:sz w:val="20"/>
          <w:szCs w:val="20"/>
        </w:rPr>
        <w:t xml:space="preserve"> sociales</w:t>
      </w:r>
      <w:r w:rsidR="001C1E2A" w:rsidRPr="001A1F5E">
        <w:rPr>
          <w:rFonts w:ascii="Arial" w:hAnsi="Arial" w:cs="Arial"/>
          <w:i/>
          <w:sz w:val="20"/>
          <w:szCs w:val="20"/>
        </w:rPr>
        <w:t>.</w:t>
      </w:r>
    </w:p>
    <w:p w:rsidR="008673BF" w:rsidRPr="001A1F5E" w:rsidRDefault="001C1E2A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Dado que la Asamblea se efectuará en una modalidad virtual, los </w:t>
      </w:r>
      <w:r w:rsidR="008673BF" w:rsidRPr="001A1F5E">
        <w:rPr>
          <w:rFonts w:ascii="Arial" w:hAnsi="Arial" w:cs="Arial"/>
          <w:i/>
          <w:sz w:val="20"/>
          <w:szCs w:val="20"/>
        </w:rPr>
        <w:t xml:space="preserve">delegados deberán </w:t>
      </w:r>
      <w:r w:rsidR="00B87DF7" w:rsidRPr="001A1F5E">
        <w:rPr>
          <w:rFonts w:ascii="Arial" w:hAnsi="Arial" w:cs="Arial"/>
          <w:i/>
          <w:sz w:val="20"/>
          <w:szCs w:val="20"/>
        </w:rPr>
        <w:t xml:space="preserve">acreditar su representación mediante el </w:t>
      </w:r>
      <w:r w:rsidR="008673BF" w:rsidRPr="001A1F5E">
        <w:rPr>
          <w:rFonts w:ascii="Arial" w:hAnsi="Arial" w:cs="Arial"/>
          <w:i/>
          <w:sz w:val="20"/>
          <w:szCs w:val="20"/>
        </w:rPr>
        <w:t>poder correspondiente</w:t>
      </w:r>
      <w:r w:rsidR="00B87DF7" w:rsidRPr="001A1F5E">
        <w:rPr>
          <w:rFonts w:ascii="Arial" w:hAnsi="Arial" w:cs="Arial"/>
          <w:i/>
          <w:sz w:val="20"/>
          <w:szCs w:val="20"/>
        </w:rPr>
        <w:t xml:space="preserve">, también con anticipación a la celebración de la Asamblea, sea al tiempo de la inscripción o  antes de iniciarse las deliberaciones, remitiendo el mismo a </w:t>
      </w:r>
      <w:hyperlink r:id="rId11" w:history="1">
        <w:r w:rsidR="00B87DF7" w:rsidRPr="001A1F5E">
          <w:rPr>
            <w:rStyle w:val="Hipervnculo"/>
            <w:rFonts w:ascii="Arial" w:hAnsi="Arial" w:cs="Arial"/>
            <w:i/>
            <w:sz w:val="20"/>
            <w:szCs w:val="20"/>
          </w:rPr>
          <w:t>faica@faica.org.ar</w:t>
        </w:r>
      </w:hyperlink>
      <w:r w:rsidR="00B87DF7" w:rsidRPr="001A1F5E">
        <w:rPr>
          <w:rFonts w:ascii="Arial" w:hAnsi="Arial" w:cs="Arial"/>
          <w:i/>
          <w:sz w:val="20"/>
          <w:szCs w:val="20"/>
        </w:rPr>
        <w:t xml:space="preserve"> </w:t>
      </w:r>
      <w:r w:rsidR="008673BF" w:rsidRPr="001A1F5E">
        <w:rPr>
          <w:rFonts w:ascii="Arial" w:hAnsi="Arial" w:cs="Arial"/>
          <w:i/>
          <w:sz w:val="20"/>
          <w:szCs w:val="20"/>
        </w:rPr>
        <w:t>. (Art.10°)</w:t>
      </w:r>
    </w:p>
    <w:p w:rsidR="001324F8" w:rsidRPr="001A1F5E" w:rsidRDefault="00A2156A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>La Comisión Directiva deja constancia que se vio en la necesidad de convocar a la XXXIII Asamblea General Ordinaria</w:t>
      </w:r>
      <w:r w:rsidR="00384553">
        <w:rPr>
          <w:rFonts w:ascii="Arial" w:hAnsi="Arial" w:cs="Arial"/>
          <w:i/>
          <w:sz w:val="20"/>
          <w:szCs w:val="20"/>
        </w:rPr>
        <w:t xml:space="preserve"> en modalidad virtual,</w:t>
      </w:r>
      <w:r w:rsidRPr="001A1F5E">
        <w:rPr>
          <w:rFonts w:ascii="Arial" w:hAnsi="Arial" w:cs="Arial"/>
          <w:i/>
          <w:sz w:val="20"/>
          <w:szCs w:val="20"/>
        </w:rPr>
        <w:t xml:space="preserve"> ante la imposibilidad fáctica </w:t>
      </w:r>
      <w:bookmarkStart w:id="0" w:name="_GoBack"/>
      <w:bookmarkEnd w:id="0"/>
      <w:r w:rsidRPr="001A1F5E">
        <w:rPr>
          <w:rFonts w:ascii="Arial" w:hAnsi="Arial" w:cs="Arial"/>
          <w:i/>
          <w:sz w:val="20"/>
          <w:szCs w:val="20"/>
        </w:rPr>
        <w:t>de cumplir con el mandato de celebrar la misma en la Ciudad de Genera</w:t>
      </w:r>
      <w:r w:rsidR="001324F8" w:rsidRPr="001A1F5E">
        <w:rPr>
          <w:rFonts w:ascii="Arial" w:hAnsi="Arial" w:cs="Arial"/>
          <w:i/>
          <w:sz w:val="20"/>
          <w:szCs w:val="20"/>
        </w:rPr>
        <w:t>l</w:t>
      </w:r>
      <w:r w:rsidR="00300695" w:rsidRPr="001A1F5E">
        <w:rPr>
          <w:rFonts w:ascii="Arial" w:hAnsi="Arial" w:cs="Arial"/>
          <w:i/>
          <w:sz w:val="20"/>
          <w:szCs w:val="20"/>
        </w:rPr>
        <w:t xml:space="preserve"> Roca (Río Negro),</w:t>
      </w:r>
      <w:r w:rsidRPr="001A1F5E">
        <w:rPr>
          <w:rFonts w:ascii="Arial" w:hAnsi="Arial" w:cs="Arial"/>
          <w:i/>
          <w:sz w:val="20"/>
          <w:szCs w:val="20"/>
        </w:rPr>
        <w:t xml:space="preserve"> de acuerdo a lo aprobado en la </w:t>
      </w:r>
      <w:r w:rsidR="001324F8" w:rsidRPr="001A1F5E">
        <w:rPr>
          <w:rFonts w:ascii="Arial" w:hAnsi="Arial" w:cs="Arial"/>
          <w:i/>
          <w:sz w:val="20"/>
          <w:szCs w:val="20"/>
        </w:rPr>
        <w:t>XXXII Asamblea, que se llevó a cabo en la Ciudad de Santa Fe en abril de 2018.</w:t>
      </w:r>
    </w:p>
    <w:p w:rsidR="001324F8" w:rsidRPr="001A1F5E" w:rsidRDefault="001324F8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>Para arribar a esta decisión, la Comisión Directiva consideró los siguientes antecedentes:</w:t>
      </w:r>
    </w:p>
    <w:p w:rsidR="001324F8" w:rsidRPr="001A1F5E" w:rsidRDefault="001324F8" w:rsidP="0030069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Que en su reunión presencial del 11 de enero de 2020, se fijó preliminarmente la fecha del 25 de abril de 2020 para celebrar la XXXIII Asamblea General Ordinaria y el correspondiente Encuentro Tiflológico Nacional </w:t>
      </w:r>
      <w:r w:rsidR="004E3E85" w:rsidRPr="001A1F5E">
        <w:rPr>
          <w:rFonts w:ascii="Arial" w:hAnsi="Arial" w:cs="Arial"/>
          <w:i/>
          <w:sz w:val="20"/>
          <w:szCs w:val="20"/>
        </w:rPr>
        <w:t xml:space="preserve">en General Roca, </w:t>
      </w:r>
      <w:r w:rsidRPr="001A1F5E">
        <w:rPr>
          <w:rFonts w:ascii="Arial" w:hAnsi="Arial" w:cs="Arial"/>
          <w:i/>
          <w:sz w:val="20"/>
          <w:szCs w:val="20"/>
        </w:rPr>
        <w:t xml:space="preserve">iniciándose las gestiones locales por parte de la afiliada Asociación </w:t>
      </w:r>
      <w:r w:rsidR="00422530" w:rsidRPr="001A1F5E">
        <w:rPr>
          <w:rFonts w:ascii="Arial" w:hAnsi="Arial" w:cs="Arial"/>
          <w:i/>
          <w:sz w:val="20"/>
          <w:szCs w:val="20"/>
        </w:rPr>
        <w:t>de Ayuda a las Personas con Discapacidad  Visual AANOVI</w:t>
      </w:r>
      <w:r w:rsidRPr="001A1F5E">
        <w:rPr>
          <w:rFonts w:ascii="Arial" w:hAnsi="Arial" w:cs="Arial"/>
          <w:i/>
          <w:sz w:val="20"/>
          <w:szCs w:val="20"/>
        </w:rPr>
        <w:t>, para la realización de estos eventos.</w:t>
      </w:r>
    </w:p>
    <w:p w:rsidR="001324F8" w:rsidRPr="001A1F5E" w:rsidRDefault="00126D5A" w:rsidP="0030069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Que el dictado de los DNU</w:t>
      </w:r>
      <w:r w:rsidR="004E3E85" w:rsidRPr="001A1F5E">
        <w:rPr>
          <w:rFonts w:ascii="Arial" w:hAnsi="Arial" w:cs="Arial"/>
          <w:i/>
          <w:sz w:val="20"/>
          <w:szCs w:val="20"/>
        </w:rPr>
        <w:t xml:space="preserve"> </w:t>
      </w:r>
      <w:r w:rsidR="004E3E85" w:rsidRPr="000C7303">
        <w:rPr>
          <w:rFonts w:ascii="Arial" w:hAnsi="Arial" w:cs="Arial"/>
          <w:i/>
          <w:color w:val="000000" w:themeColor="text1"/>
          <w:sz w:val="20"/>
          <w:szCs w:val="20"/>
        </w:rPr>
        <w:t>260/20 y el 297/20,</w:t>
      </w:r>
      <w:r w:rsidR="004E3E85" w:rsidRPr="001A1F5E">
        <w:rPr>
          <w:rFonts w:ascii="Arial" w:hAnsi="Arial" w:cs="Arial"/>
          <w:i/>
          <w:sz w:val="20"/>
          <w:szCs w:val="20"/>
        </w:rPr>
        <w:t xml:space="preserve"> hicieron necesario efectuar un análisis de situación y postergar  la eventual convocatoria, a la espera de las medidas que el Poder Ejecutivo dispusiera respecto al aislamiento social, preventivo y obligatorio.</w:t>
      </w:r>
    </w:p>
    <w:p w:rsidR="004E3E85" w:rsidRPr="001A1F5E" w:rsidRDefault="004E3E85" w:rsidP="0030069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>Que la prórroga de esta medida hasta el 26 de abril inclusive y los anuncios de que la emergencia sanitaria implicará una salida administrada de la cuarentena</w:t>
      </w:r>
      <w:r w:rsidR="002B66E5" w:rsidRPr="001A1F5E">
        <w:rPr>
          <w:rFonts w:ascii="Arial" w:hAnsi="Arial" w:cs="Arial"/>
          <w:i/>
          <w:sz w:val="20"/>
          <w:szCs w:val="20"/>
        </w:rPr>
        <w:t>;</w:t>
      </w:r>
      <w:r w:rsidRPr="001A1F5E">
        <w:rPr>
          <w:rFonts w:ascii="Arial" w:hAnsi="Arial" w:cs="Arial"/>
          <w:i/>
          <w:sz w:val="20"/>
          <w:szCs w:val="20"/>
        </w:rPr>
        <w:t xml:space="preserve"> </w:t>
      </w:r>
      <w:r w:rsidR="002B66E5" w:rsidRPr="001A1F5E">
        <w:rPr>
          <w:rFonts w:ascii="Arial" w:hAnsi="Arial" w:cs="Arial"/>
          <w:i/>
          <w:sz w:val="20"/>
          <w:szCs w:val="20"/>
        </w:rPr>
        <w:t xml:space="preserve">así como </w:t>
      </w:r>
      <w:r w:rsidR="008E0110" w:rsidRPr="001A1F5E">
        <w:rPr>
          <w:rFonts w:ascii="Arial" w:hAnsi="Arial" w:cs="Arial"/>
          <w:i/>
          <w:sz w:val="20"/>
          <w:szCs w:val="20"/>
        </w:rPr>
        <w:t xml:space="preserve">el hecho que por </w:t>
      </w:r>
      <w:r w:rsidR="002B66E5" w:rsidRPr="001A1F5E">
        <w:rPr>
          <w:rFonts w:ascii="Arial" w:hAnsi="Arial" w:cs="Arial"/>
          <w:i/>
          <w:sz w:val="20"/>
          <w:szCs w:val="20"/>
        </w:rPr>
        <w:t xml:space="preserve">la interacción con ciertas barreras las personas con discapacidad visual pueden verse expuestas a mayores riesgos de contagio del Covid-19, lo que ha sido reconocido por el Ministerio de Salud de la Nación al incluir a las personas con discapacidad entre los llamados grupos de riesgo (Resolución 627/20), hacen que </w:t>
      </w:r>
      <w:r w:rsidR="00F3086A" w:rsidRPr="001A1F5E">
        <w:rPr>
          <w:rFonts w:ascii="Arial" w:hAnsi="Arial" w:cs="Arial"/>
          <w:i/>
          <w:sz w:val="20"/>
          <w:szCs w:val="20"/>
        </w:rPr>
        <w:t xml:space="preserve">resulte </w:t>
      </w:r>
      <w:r w:rsidR="002B66E5" w:rsidRPr="001A1F5E">
        <w:rPr>
          <w:rFonts w:ascii="Arial" w:hAnsi="Arial" w:cs="Arial"/>
          <w:i/>
          <w:sz w:val="20"/>
          <w:szCs w:val="20"/>
        </w:rPr>
        <w:t xml:space="preserve">en la práctica </w:t>
      </w:r>
      <w:r w:rsidR="00F3086A" w:rsidRPr="001A1F5E">
        <w:rPr>
          <w:rFonts w:ascii="Arial" w:hAnsi="Arial" w:cs="Arial"/>
          <w:i/>
          <w:sz w:val="20"/>
          <w:szCs w:val="20"/>
        </w:rPr>
        <w:t>imposible poder anticipar una fecha probable para organizar la Asamblea.</w:t>
      </w:r>
    </w:p>
    <w:p w:rsidR="006D6253" w:rsidRPr="001A1F5E" w:rsidRDefault="00F3086A" w:rsidP="0030069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Que el Estatuto fija un período de 4 meses de concluido el ejercicio,  para que se lleve adelante la Asamblea anual, y que ante la situación provocada por la pandemia del Covid-19, la Inspección General de Justicia, órgano de contralor al que está sometida FAICA, ha dictado con fecha </w:t>
      </w:r>
      <w:r w:rsidR="00013533" w:rsidRPr="001A1F5E">
        <w:rPr>
          <w:rFonts w:ascii="Arial" w:hAnsi="Arial" w:cs="Arial"/>
          <w:i/>
          <w:sz w:val="20"/>
          <w:szCs w:val="20"/>
        </w:rPr>
        <w:t>27</w:t>
      </w:r>
      <w:r w:rsidRPr="001A1F5E">
        <w:rPr>
          <w:rFonts w:ascii="Arial" w:hAnsi="Arial" w:cs="Arial"/>
          <w:i/>
          <w:sz w:val="20"/>
          <w:szCs w:val="20"/>
        </w:rPr>
        <w:t xml:space="preserve"> de marzo la Resolución 11/20 que en lo que aquí </w:t>
      </w:r>
      <w:r w:rsidR="006D6253" w:rsidRPr="001A1F5E">
        <w:rPr>
          <w:rFonts w:ascii="Arial" w:hAnsi="Arial" w:cs="Arial"/>
          <w:i/>
          <w:sz w:val="20"/>
          <w:szCs w:val="20"/>
        </w:rPr>
        <w:t xml:space="preserve">puede resultar más significativo en </w:t>
      </w:r>
      <w:r w:rsidR="00686BD4" w:rsidRPr="001A1F5E">
        <w:rPr>
          <w:rFonts w:ascii="Arial" w:hAnsi="Arial" w:cs="Arial"/>
          <w:i/>
          <w:sz w:val="20"/>
          <w:szCs w:val="20"/>
        </w:rPr>
        <w:t xml:space="preserve">el </w:t>
      </w:r>
      <w:r w:rsidR="006D6253" w:rsidRPr="001A1F5E">
        <w:rPr>
          <w:rFonts w:ascii="Arial" w:hAnsi="Arial" w:cs="Arial"/>
          <w:i/>
          <w:sz w:val="20"/>
          <w:szCs w:val="20"/>
        </w:rPr>
        <w:t xml:space="preserve"> ARTÍCULO 3°: </w:t>
      </w:r>
      <w:r w:rsidR="00686BD4" w:rsidRPr="001A1F5E">
        <w:rPr>
          <w:rFonts w:ascii="Arial" w:hAnsi="Arial" w:cs="Arial"/>
          <w:i/>
          <w:sz w:val="20"/>
          <w:szCs w:val="20"/>
        </w:rPr>
        <w:t>expresa: “</w:t>
      </w:r>
      <w:r w:rsidR="006D6253" w:rsidRPr="001A1F5E">
        <w:rPr>
          <w:rFonts w:ascii="Arial" w:hAnsi="Arial" w:cs="Arial"/>
          <w:i/>
          <w:sz w:val="20"/>
          <w:szCs w:val="20"/>
        </w:rPr>
        <w:t>DISPONGASE que durante todo el periodo en que por disposición del Poder Ejecutivo de la Nación, se prohíba, limite o restrin</w:t>
      </w:r>
      <w:r w:rsidR="00422530" w:rsidRPr="001A1F5E">
        <w:rPr>
          <w:rFonts w:ascii="Arial" w:hAnsi="Arial" w:cs="Arial"/>
          <w:i/>
          <w:sz w:val="20"/>
          <w:szCs w:val="20"/>
        </w:rPr>
        <w:t>j</w:t>
      </w:r>
      <w:r w:rsidR="006D6253" w:rsidRPr="001A1F5E">
        <w:rPr>
          <w:rFonts w:ascii="Arial" w:hAnsi="Arial" w:cs="Arial"/>
          <w:i/>
          <w:sz w:val="20"/>
          <w:szCs w:val="20"/>
        </w:rPr>
        <w:t xml:space="preserve">a la libre circulación de </w:t>
      </w:r>
      <w:r w:rsidR="006D6253" w:rsidRPr="001A1F5E">
        <w:rPr>
          <w:rFonts w:ascii="Arial" w:hAnsi="Arial" w:cs="Arial"/>
          <w:i/>
          <w:sz w:val="20"/>
          <w:szCs w:val="20"/>
        </w:rPr>
        <w:lastRenderedPageBreak/>
        <w:t>las personas en general como consecuencia del estado de emergencia sanitaria declarada por el Decreto de Necesidad y Urgencia N° 297/2020 y sus eventuales prorrogas, se admitirán las reuniones del órgano de administración o de gobierno de sociedades, asociaciones civiles o fundaciones celebradas a distancia mediante la utilización de medios o plataformas informáticas o digitales, cuando sean celebrados con todos los recaudos previstos, según corresponda, en los artículos 1° o 2° de la presente resolución, aun en los supuestos en que el estatuto social no las hubieran previsto. Transcurrido este periodo únicamente se aceptaran la celebración de las reuniones del órgano de administración o de gobierno celebradas a distancia mediante la utilización de medios o plataformas informáticas o digitales, cuando los estatutos sociales expresamente lo prevean en términos de los artículos 84 o 360 de la Resolución General 7/2015.”</w:t>
      </w:r>
    </w:p>
    <w:p w:rsidR="006D6253" w:rsidRPr="001A1F5E" w:rsidRDefault="006D6253" w:rsidP="0030069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>Entre las condiciones que</w:t>
      </w:r>
      <w:r w:rsidR="001A1F5E" w:rsidRPr="001A1F5E">
        <w:rPr>
          <w:rFonts w:ascii="Arial" w:hAnsi="Arial" w:cs="Arial"/>
          <w:i/>
          <w:sz w:val="20"/>
          <w:szCs w:val="20"/>
        </w:rPr>
        <w:t xml:space="preserve"> se especifican</w:t>
      </w:r>
      <w:r w:rsidR="00686BD4" w:rsidRPr="001A1F5E">
        <w:rPr>
          <w:rFonts w:ascii="Arial" w:hAnsi="Arial" w:cs="Arial"/>
          <w:i/>
          <w:sz w:val="20"/>
          <w:szCs w:val="20"/>
        </w:rPr>
        <w:t xml:space="preserve">, según esta Resolución, </w:t>
      </w:r>
      <w:r w:rsidR="001A1F5E" w:rsidRPr="001A1F5E">
        <w:rPr>
          <w:rFonts w:ascii="Arial" w:hAnsi="Arial" w:cs="Arial"/>
          <w:i/>
          <w:sz w:val="20"/>
          <w:szCs w:val="20"/>
        </w:rPr>
        <w:t>l</w:t>
      </w:r>
      <w:r w:rsidRPr="001A1F5E">
        <w:rPr>
          <w:rFonts w:ascii="Arial" w:hAnsi="Arial" w:cs="Arial"/>
          <w:i/>
          <w:sz w:val="20"/>
          <w:szCs w:val="20"/>
        </w:rPr>
        <w:t xml:space="preserve">a realización de las reuniones del órgano de administración o de gobierno a distancia podrá hacerse </w:t>
      </w:r>
      <w:r w:rsidR="00686BD4" w:rsidRPr="001A1F5E">
        <w:rPr>
          <w:rFonts w:ascii="Arial" w:hAnsi="Arial" w:cs="Arial"/>
          <w:i/>
          <w:sz w:val="20"/>
          <w:szCs w:val="20"/>
        </w:rPr>
        <w:t xml:space="preserve">si se </w:t>
      </w:r>
      <w:r w:rsidRPr="001A1F5E">
        <w:rPr>
          <w:rFonts w:ascii="Arial" w:hAnsi="Arial" w:cs="Arial"/>
          <w:i/>
          <w:sz w:val="20"/>
          <w:szCs w:val="20"/>
        </w:rPr>
        <w:t>utiliza</w:t>
      </w:r>
      <w:r w:rsidR="00686BD4" w:rsidRPr="001A1F5E">
        <w:rPr>
          <w:rFonts w:ascii="Arial" w:hAnsi="Arial" w:cs="Arial"/>
          <w:i/>
          <w:sz w:val="20"/>
          <w:szCs w:val="20"/>
        </w:rPr>
        <w:t>n</w:t>
      </w:r>
      <w:r w:rsidRPr="001A1F5E">
        <w:rPr>
          <w:rFonts w:ascii="Arial" w:hAnsi="Arial" w:cs="Arial"/>
          <w:i/>
          <w:sz w:val="20"/>
          <w:szCs w:val="20"/>
        </w:rPr>
        <w:t xml:space="preserve"> medios que les permitan a los participantes comunicarse simultáneamente entre ellos,</w:t>
      </w:r>
      <w:r w:rsidR="00686BD4" w:rsidRPr="001A1F5E">
        <w:rPr>
          <w:rFonts w:ascii="Arial" w:hAnsi="Arial" w:cs="Arial"/>
          <w:i/>
          <w:sz w:val="20"/>
          <w:szCs w:val="20"/>
        </w:rPr>
        <w:t xml:space="preserve"> garantizando</w:t>
      </w:r>
      <w:r w:rsidRPr="001A1F5E">
        <w:rPr>
          <w:rFonts w:ascii="Arial" w:hAnsi="Arial" w:cs="Arial"/>
          <w:i/>
          <w:sz w:val="20"/>
          <w:szCs w:val="20"/>
        </w:rPr>
        <w:t>: a.) la libre accesibilidad de todos los participantes a las reuniones; b.) la posibilidad de participar de la reunión a distancia mediante plataformas que permitan la transmisión en simultáneo de audio y video; c.) la participación con voz y voto de todos los miembros; d.) que la reunión celebrada de este modo sea grabada en soporte digital; e.) Que el representante conserve una copia en soporte digital de la reunión por el término de 5 años, la que debe estar a disposición de cualquier asociado que la solicite; f.) Que la reunión celebrada sea transcripta en el correspondiente libro social, dejándose expresa constancia de las personas que participaron y estar suscriptas por el representante social. g.) Que en la convocatoria y en su comunicación por el medio impuesto legal o estatutariamente debe fijarse el medio de comunicación y el modo de acceso al mismo a los efectos de prever dicha participación.</w:t>
      </w:r>
    </w:p>
    <w:p w:rsidR="00F3086A" w:rsidRPr="001A1F5E" w:rsidRDefault="006D6253" w:rsidP="0030069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 xml:space="preserve">Que así las cosas y con el fin de dar cumplimiento a las previsiones estatutarias, la Comisión Directiva </w:t>
      </w:r>
      <w:r w:rsidR="00686BD4" w:rsidRPr="001A1F5E">
        <w:rPr>
          <w:rFonts w:ascii="Arial" w:hAnsi="Arial" w:cs="Arial"/>
          <w:i/>
          <w:sz w:val="20"/>
          <w:szCs w:val="20"/>
        </w:rPr>
        <w:t>sin dejar de agradecer el trabajo de AANOVI, y comprometiéndose a efectuar en General Roca el Encuentro Tiflológico Nacional, cuando las circunstancias sanitarias lo permitan, resolvió la presente convocatoria a la XXXIII Asamblea Ordinaria, conforme lo expresado más arriba.</w:t>
      </w:r>
    </w:p>
    <w:p w:rsidR="00300695" w:rsidRPr="001A1F5E" w:rsidRDefault="001324F8" w:rsidP="002E5DD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F5E">
        <w:rPr>
          <w:rFonts w:ascii="Arial" w:hAnsi="Arial" w:cs="Arial"/>
          <w:i/>
          <w:sz w:val="20"/>
          <w:szCs w:val="20"/>
        </w:rPr>
        <w:t>Pa</w:t>
      </w:r>
      <w:r w:rsidR="00B87DF7" w:rsidRPr="001A1F5E">
        <w:rPr>
          <w:rFonts w:ascii="Arial" w:hAnsi="Arial" w:cs="Arial"/>
          <w:i/>
          <w:sz w:val="20"/>
          <w:szCs w:val="20"/>
        </w:rPr>
        <w:t xml:space="preserve">ra obtener </w:t>
      </w:r>
      <w:r w:rsidR="008673BF" w:rsidRPr="001A1F5E">
        <w:rPr>
          <w:rFonts w:ascii="Arial" w:hAnsi="Arial" w:cs="Arial"/>
          <w:i/>
          <w:sz w:val="20"/>
          <w:szCs w:val="20"/>
        </w:rPr>
        <w:t xml:space="preserve">más información </w:t>
      </w:r>
      <w:r w:rsidR="00B87DF7" w:rsidRPr="001A1F5E">
        <w:rPr>
          <w:rFonts w:ascii="Arial" w:hAnsi="Arial" w:cs="Arial"/>
          <w:i/>
          <w:sz w:val="20"/>
          <w:szCs w:val="20"/>
        </w:rPr>
        <w:t xml:space="preserve">podrán </w:t>
      </w:r>
      <w:r w:rsidR="008673BF" w:rsidRPr="001A1F5E">
        <w:rPr>
          <w:rFonts w:ascii="Arial" w:hAnsi="Arial" w:cs="Arial"/>
          <w:i/>
          <w:sz w:val="20"/>
          <w:szCs w:val="20"/>
        </w:rPr>
        <w:t>contactarse al correo</w:t>
      </w:r>
      <w:r w:rsidR="00300695" w:rsidRPr="001A1F5E">
        <w:rPr>
          <w:rFonts w:ascii="Arial" w:hAnsi="Arial" w:cs="Arial"/>
          <w:i/>
          <w:sz w:val="20"/>
          <w:szCs w:val="20"/>
        </w:rPr>
        <w:t xml:space="preserve"> </w:t>
      </w:r>
      <w:r w:rsidR="008673BF" w:rsidRPr="001A1F5E">
        <w:rPr>
          <w:rFonts w:ascii="Arial" w:hAnsi="Arial" w:cs="Arial"/>
          <w:i/>
          <w:sz w:val="20"/>
          <w:szCs w:val="20"/>
        </w:rPr>
        <w:t>electrónico </w:t>
      </w:r>
      <w:hyperlink r:id="rId12" w:history="1">
        <w:r w:rsidR="00B87DF7" w:rsidRPr="001A1F5E">
          <w:rPr>
            <w:rFonts w:ascii="Arial" w:hAnsi="Arial" w:cs="Arial"/>
            <w:i/>
            <w:sz w:val="20"/>
            <w:szCs w:val="20"/>
          </w:rPr>
          <w:t>faica@faica.org.ar</w:t>
        </w:r>
      </w:hyperlink>
      <w:r w:rsidR="00B87DF7" w:rsidRPr="001A1F5E">
        <w:rPr>
          <w:rFonts w:ascii="Arial" w:hAnsi="Arial" w:cs="Arial"/>
          <w:i/>
          <w:sz w:val="20"/>
          <w:szCs w:val="20"/>
        </w:rPr>
        <w:t xml:space="preserve">, dejando constancia que </w:t>
      </w:r>
      <w:r w:rsidR="008673BF" w:rsidRPr="001A1F5E">
        <w:rPr>
          <w:rFonts w:ascii="Arial" w:hAnsi="Arial" w:cs="Arial"/>
          <w:i/>
          <w:sz w:val="20"/>
          <w:szCs w:val="20"/>
        </w:rPr>
        <w:t> </w:t>
      </w:r>
      <w:r w:rsidR="00B87DF7" w:rsidRPr="001A1F5E">
        <w:rPr>
          <w:rFonts w:ascii="Arial" w:hAnsi="Arial" w:cs="Arial"/>
          <w:i/>
          <w:sz w:val="20"/>
          <w:szCs w:val="20"/>
        </w:rPr>
        <w:t>por el momento no será posible</w:t>
      </w:r>
      <w:r w:rsidR="00300695" w:rsidRPr="001A1F5E">
        <w:rPr>
          <w:rFonts w:ascii="Arial" w:hAnsi="Arial" w:cs="Arial"/>
          <w:i/>
          <w:sz w:val="20"/>
          <w:szCs w:val="20"/>
        </w:rPr>
        <w:t xml:space="preserve"> </w:t>
      </w:r>
      <w:r w:rsidR="00B87DF7" w:rsidRPr="001A1F5E">
        <w:rPr>
          <w:rFonts w:ascii="Arial" w:hAnsi="Arial" w:cs="Arial"/>
          <w:i/>
          <w:sz w:val="20"/>
          <w:szCs w:val="20"/>
        </w:rPr>
        <w:t xml:space="preserve">recibir consultas </w:t>
      </w:r>
      <w:r w:rsidR="008673BF" w:rsidRPr="001A1F5E">
        <w:rPr>
          <w:rFonts w:ascii="Arial" w:hAnsi="Arial" w:cs="Arial"/>
          <w:i/>
          <w:sz w:val="20"/>
          <w:szCs w:val="20"/>
        </w:rPr>
        <w:t>tel</w:t>
      </w:r>
      <w:r w:rsidR="00B87DF7" w:rsidRPr="001A1F5E">
        <w:rPr>
          <w:rFonts w:ascii="Arial" w:hAnsi="Arial" w:cs="Arial"/>
          <w:i/>
          <w:sz w:val="20"/>
          <w:szCs w:val="20"/>
        </w:rPr>
        <w:t>e</w:t>
      </w:r>
      <w:r w:rsidR="008673BF" w:rsidRPr="001A1F5E">
        <w:rPr>
          <w:rFonts w:ascii="Arial" w:hAnsi="Arial" w:cs="Arial"/>
          <w:i/>
          <w:sz w:val="20"/>
          <w:szCs w:val="20"/>
        </w:rPr>
        <w:t>f</w:t>
      </w:r>
      <w:r w:rsidR="00B87DF7" w:rsidRPr="001A1F5E">
        <w:rPr>
          <w:rFonts w:ascii="Arial" w:hAnsi="Arial" w:cs="Arial"/>
          <w:i/>
          <w:sz w:val="20"/>
          <w:szCs w:val="20"/>
        </w:rPr>
        <w:t>ónicas.</w:t>
      </w:r>
      <w:r w:rsidR="005A0144" w:rsidRPr="001A1F5E">
        <w:rPr>
          <w:rFonts w:ascii="Arial" w:hAnsi="Arial" w:cs="Arial"/>
          <w:i/>
          <w:sz w:val="20"/>
          <w:szCs w:val="20"/>
        </w:rPr>
        <w:t xml:space="preserve">  </w:t>
      </w:r>
    </w:p>
    <w:p w:rsidR="00300695" w:rsidRDefault="00300695" w:rsidP="002E5DD0">
      <w:pPr>
        <w:spacing w:line="240" w:lineRule="auto"/>
        <w:jc w:val="both"/>
        <w:rPr>
          <w:rFonts w:ascii="Arial" w:hAnsi="Arial" w:cs="Arial"/>
          <w:i/>
        </w:rPr>
      </w:pPr>
    </w:p>
    <w:p w:rsidR="002E5DD0" w:rsidRDefault="005A0144" w:rsidP="002E5DD0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300695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     </w:t>
      </w:r>
      <w:r w:rsidR="00300695" w:rsidRPr="00300695">
        <w:rPr>
          <w:rFonts w:ascii="Arial" w:hAnsi="Arial" w:cs="Arial"/>
          <w:i/>
          <w:noProof/>
          <w:lang w:val="es-ES" w:eastAsia="es-ES"/>
        </w:rPr>
        <w:drawing>
          <wp:inline distT="0" distB="0" distL="0" distR="0">
            <wp:extent cx="647700" cy="733425"/>
            <wp:effectExtent l="0" t="0" r="0" b="9525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                                                         </w:t>
      </w:r>
      <w:r w:rsidR="00300695" w:rsidRPr="00300695">
        <w:rPr>
          <w:noProof/>
          <w:lang w:val="es-ES" w:eastAsia="es-ES"/>
        </w:rPr>
        <w:t xml:space="preserve">  </w:t>
      </w:r>
      <w:r w:rsidR="00300695" w:rsidRPr="00300695">
        <w:rPr>
          <w:noProof/>
          <w:lang w:val="es-ES" w:eastAsia="es-ES"/>
        </w:rPr>
        <w:drawing>
          <wp:inline distT="0" distB="0" distL="0" distR="0">
            <wp:extent cx="1326671" cy="1052423"/>
            <wp:effectExtent l="19050" t="0" r="6829" b="0"/>
            <wp:docPr id="4" name="Imagen 1" descr="C:\Users\REDI\Documents\FAICA\FAICA GESTIÓN COLERE II\COMISIÓN DIRECTIVA\CARLOS COLERE\firma COL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\Documents\FAICA\FAICA GESTIÓN COLERE II\COMISIÓN DIRECTIVA\CARLOS COLERE\firma COLE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88" cy="105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D0" w:rsidRDefault="002E5DD0" w:rsidP="002E5DD0">
      <w:pPr>
        <w:spacing w:line="240" w:lineRule="auto"/>
        <w:jc w:val="both"/>
        <w:rPr>
          <w:rFonts w:ascii="Arial" w:hAnsi="Arial" w:cs="Arial"/>
          <w:i/>
        </w:rPr>
      </w:pPr>
    </w:p>
    <w:p w:rsidR="002E5DD0" w:rsidRPr="000B50E6" w:rsidRDefault="005A0144" w:rsidP="002E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2E5DD0" w:rsidRPr="000B50E6">
        <w:rPr>
          <w:rFonts w:ascii="Arial" w:hAnsi="Arial" w:cs="Arial"/>
          <w:b/>
          <w:i/>
        </w:rPr>
        <w:t xml:space="preserve"> Carlos Alexis GARCÍA                                  Carlos Andrés COLERE</w:t>
      </w:r>
    </w:p>
    <w:p w:rsidR="002E5DD0" w:rsidRPr="000B50E6" w:rsidRDefault="002E5DD0" w:rsidP="002E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i/>
        </w:rPr>
      </w:pPr>
      <w:r w:rsidRPr="000B50E6">
        <w:rPr>
          <w:rFonts w:ascii="Arial" w:hAnsi="Arial" w:cs="Arial"/>
          <w:b/>
          <w:i/>
        </w:rPr>
        <w:t xml:space="preserve">                Secretario General                                                Presidente</w:t>
      </w:r>
    </w:p>
    <w:p w:rsidR="000B50E6" w:rsidRDefault="000B50E6" w:rsidP="000B50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50E6" w:rsidRDefault="000B50E6" w:rsidP="000B50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50E6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>FEDERACIÓN ARGENTINA DE INSTITUCIONES</w:t>
      </w:r>
    </w:p>
    <w:p w:rsidR="000B50E6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>DE CIEGOS Y AMBLIOPES</w:t>
      </w:r>
    </w:p>
    <w:p w:rsidR="000B50E6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>F.A.I.C.A.</w:t>
      </w:r>
    </w:p>
    <w:p w:rsidR="000B50E6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>Sarmiento 1136. P. A. CP: C1041AAX.</w:t>
      </w:r>
    </w:p>
    <w:p w:rsidR="000B50E6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>Ciudad Autónoma De Buenos Aires.</w:t>
      </w:r>
    </w:p>
    <w:p w:rsidR="000B50E6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>Tel/Fax: (54-11) 4381-9016</w:t>
      </w:r>
    </w:p>
    <w:p w:rsidR="000B50E6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>e-mail: faica@faica.org.ar</w:t>
      </w:r>
    </w:p>
    <w:p w:rsidR="000B50E6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 xml:space="preserve">Web: </w:t>
      </w:r>
      <w:hyperlink r:id="rId15" w:history="1">
        <w:r w:rsidRPr="00300695">
          <w:rPr>
            <w:rStyle w:val="Hipervnculo"/>
            <w:rFonts w:ascii="Arial" w:hAnsi="Arial" w:cs="Arial"/>
            <w:sz w:val="18"/>
            <w:szCs w:val="18"/>
          </w:rPr>
          <w:t>www.faica.org.ar</w:t>
        </w:r>
      </w:hyperlink>
    </w:p>
    <w:p w:rsidR="008673BF" w:rsidRPr="00300695" w:rsidRDefault="000B50E6" w:rsidP="000B50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0695">
        <w:rPr>
          <w:rFonts w:ascii="Arial" w:hAnsi="Arial" w:cs="Arial"/>
          <w:sz w:val="18"/>
          <w:szCs w:val="18"/>
        </w:rPr>
        <w:t>R.I.G.J. Nº 000.528</w:t>
      </w:r>
    </w:p>
    <w:sectPr w:rsidR="008673BF" w:rsidRPr="00300695" w:rsidSect="0010483B">
      <w:footerReference w:type="default" r:id="rId16"/>
      <w:pgSz w:w="11906" w:h="16838" w:code="9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DE" w:rsidRDefault="008A36DE" w:rsidP="00BB4EA2">
      <w:pPr>
        <w:spacing w:after="0" w:line="240" w:lineRule="auto"/>
      </w:pPr>
      <w:r>
        <w:separator/>
      </w:r>
    </w:p>
  </w:endnote>
  <w:endnote w:type="continuationSeparator" w:id="0">
    <w:p w:rsidR="008A36DE" w:rsidRDefault="008A36DE" w:rsidP="00BB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0938"/>
      <w:docPartObj>
        <w:docPartGallery w:val="Page Numbers (Bottom of Page)"/>
        <w:docPartUnique/>
      </w:docPartObj>
    </w:sdtPr>
    <w:sdtContent>
      <w:p w:rsidR="001A1F5E" w:rsidRDefault="001676D7">
        <w:pPr>
          <w:pStyle w:val="Piedepgina"/>
          <w:jc w:val="right"/>
        </w:pPr>
        <w:fldSimple w:instr=" PAGE   \* MERGEFORMAT ">
          <w:r w:rsidR="00384553">
            <w:rPr>
              <w:noProof/>
            </w:rPr>
            <w:t>1</w:t>
          </w:r>
        </w:fldSimple>
      </w:p>
    </w:sdtContent>
  </w:sdt>
  <w:p w:rsidR="00BB4EA2" w:rsidRDefault="00BB4E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DE" w:rsidRDefault="008A36DE" w:rsidP="00BB4EA2">
      <w:pPr>
        <w:spacing w:after="0" w:line="240" w:lineRule="auto"/>
      </w:pPr>
      <w:r>
        <w:separator/>
      </w:r>
    </w:p>
  </w:footnote>
  <w:footnote w:type="continuationSeparator" w:id="0">
    <w:p w:rsidR="008A36DE" w:rsidRDefault="008A36DE" w:rsidP="00BB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E40"/>
    <w:multiLevelType w:val="hybridMultilevel"/>
    <w:tmpl w:val="D63A08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62F1"/>
    <w:multiLevelType w:val="hybridMultilevel"/>
    <w:tmpl w:val="266E8B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3E"/>
    <w:rsid w:val="000110B8"/>
    <w:rsid w:val="00013533"/>
    <w:rsid w:val="00036660"/>
    <w:rsid w:val="00037F5E"/>
    <w:rsid w:val="00054F6C"/>
    <w:rsid w:val="00060305"/>
    <w:rsid w:val="00081F64"/>
    <w:rsid w:val="000B50E6"/>
    <w:rsid w:val="000C7303"/>
    <w:rsid w:val="0010483B"/>
    <w:rsid w:val="00126D5A"/>
    <w:rsid w:val="001324F8"/>
    <w:rsid w:val="001676D7"/>
    <w:rsid w:val="00170686"/>
    <w:rsid w:val="00184C24"/>
    <w:rsid w:val="001A1F5E"/>
    <w:rsid w:val="001C1E2A"/>
    <w:rsid w:val="002766B0"/>
    <w:rsid w:val="0028706C"/>
    <w:rsid w:val="002B66E5"/>
    <w:rsid w:val="002D76F7"/>
    <w:rsid w:val="002E5DD0"/>
    <w:rsid w:val="00300695"/>
    <w:rsid w:val="0030126A"/>
    <w:rsid w:val="003240E2"/>
    <w:rsid w:val="00384553"/>
    <w:rsid w:val="003B714C"/>
    <w:rsid w:val="003C3BF4"/>
    <w:rsid w:val="0041123B"/>
    <w:rsid w:val="00422530"/>
    <w:rsid w:val="00447B2F"/>
    <w:rsid w:val="004C72F1"/>
    <w:rsid w:val="004D6E11"/>
    <w:rsid w:val="004E3E85"/>
    <w:rsid w:val="004E7CC1"/>
    <w:rsid w:val="004F65E7"/>
    <w:rsid w:val="005A0144"/>
    <w:rsid w:val="005A10CB"/>
    <w:rsid w:val="005F66FE"/>
    <w:rsid w:val="00626FE9"/>
    <w:rsid w:val="00655016"/>
    <w:rsid w:val="00666378"/>
    <w:rsid w:val="00686BD4"/>
    <w:rsid w:val="006A143E"/>
    <w:rsid w:val="006A7D70"/>
    <w:rsid w:val="006D6253"/>
    <w:rsid w:val="00706D83"/>
    <w:rsid w:val="00710EC1"/>
    <w:rsid w:val="00713F8D"/>
    <w:rsid w:val="00767559"/>
    <w:rsid w:val="00794414"/>
    <w:rsid w:val="0082433D"/>
    <w:rsid w:val="0082671F"/>
    <w:rsid w:val="008673BF"/>
    <w:rsid w:val="00894127"/>
    <w:rsid w:val="008A36DE"/>
    <w:rsid w:val="008E0110"/>
    <w:rsid w:val="00975635"/>
    <w:rsid w:val="00A1250D"/>
    <w:rsid w:val="00A2156A"/>
    <w:rsid w:val="00A31D8B"/>
    <w:rsid w:val="00AC6204"/>
    <w:rsid w:val="00B11442"/>
    <w:rsid w:val="00B24D51"/>
    <w:rsid w:val="00B86308"/>
    <w:rsid w:val="00B87DF7"/>
    <w:rsid w:val="00BB4EA2"/>
    <w:rsid w:val="00BC6AF8"/>
    <w:rsid w:val="00BD0ED6"/>
    <w:rsid w:val="00BF640C"/>
    <w:rsid w:val="00C04291"/>
    <w:rsid w:val="00C4722B"/>
    <w:rsid w:val="00C56D6C"/>
    <w:rsid w:val="00C968DA"/>
    <w:rsid w:val="00DA1AF3"/>
    <w:rsid w:val="00DB2B9B"/>
    <w:rsid w:val="00DE658E"/>
    <w:rsid w:val="00E2781B"/>
    <w:rsid w:val="00E41C74"/>
    <w:rsid w:val="00F00F69"/>
    <w:rsid w:val="00F2473B"/>
    <w:rsid w:val="00F3086A"/>
    <w:rsid w:val="00F82FE8"/>
    <w:rsid w:val="00FB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05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50E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44"/>
    <w:rPr>
      <w:rFonts w:ascii="Segoe UI" w:hAnsi="Segoe UI" w:cs="Segoe UI"/>
      <w:sz w:val="18"/>
      <w:szCs w:val="1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BB4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EA2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BB4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A2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1324F8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C4722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4722B"/>
    <w:rPr>
      <w:rFonts w:eastAsiaTheme="minorHAnsi" w:cstheme="minorBidi"/>
      <w:szCs w:val="21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Ab9Oyb4QYPF6F6htFscUE9USYoSnP_zDJ6TS186qek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aica@faica.org.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ica@faica.org.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ica.org.ar" TargetMode="External"/><Relationship Id="rId10" Type="http://schemas.openxmlformats.org/officeDocument/2006/relationships/hyperlink" Target="mailto:administracion@faica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oreria@faica.org.a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REDI</cp:lastModifiedBy>
  <cp:revision>35</cp:revision>
  <cp:lastPrinted>2019-03-12T20:13:00Z</cp:lastPrinted>
  <dcterms:created xsi:type="dcterms:W3CDTF">2019-03-12T19:54:00Z</dcterms:created>
  <dcterms:modified xsi:type="dcterms:W3CDTF">2020-04-23T20:24:00Z</dcterms:modified>
</cp:coreProperties>
</file>